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1"/>
        <w:rPr>
          <w:rFonts w:ascii="方正小标宋简体" w:hAnsi="宋体" w:eastAsia="方正小标宋简体"/>
          <w:b/>
          <w:sz w:val="36"/>
          <w:szCs w:val="36"/>
        </w:rPr>
      </w:pPr>
      <w:r>
        <w:rPr>
          <w:rFonts w:hint="eastAsia" w:ascii="方正小标宋简体" w:hAnsi="宋体" w:eastAsia="方正小标宋简体"/>
          <w:b/>
          <w:sz w:val="36"/>
          <w:szCs w:val="36"/>
        </w:rPr>
        <w:t>第</w:t>
      </w:r>
      <w:r>
        <w:rPr>
          <w:rFonts w:hint="eastAsia" w:ascii="方正小标宋简体" w:hAnsi="宋体" w:eastAsia="方正小标宋简体"/>
          <w:b/>
          <w:sz w:val="36"/>
          <w:szCs w:val="36"/>
          <w:lang w:eastAsia="zh-CN"/>
        </w:rPr>
        <w:t>三</w:t>
      </w:r>
      <w:r>
        <w:rPr>
          <w:rFonts w:hint="eastAsia" w:ascii="方正小标宋简体" w:hAnsi="宋体" w:eastAsia="方正小标宋简体"/>
          <w:b/>
          <w:sz w:val="36"/>
          <w:szCs w:val="36"/>
        </w:rPr>
        <w:t>批福建省大学生思想政治教育创新示范项目</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1"/>
        <w:rPr>
          <w:rFonts w:ascii="方正小标宋简体" w:hAnsi="宋体" w:eastAsia="方正小标宋简体"/>
          <w:b/>
          <w:sz w:val="36"/>
          <w:szCs w:val="36"/>
        </w:rPr>
      </w:pPr>
      <w:r>
        <w:rPr>
          <w:rFonts w:hint="eastAsia" w:ascii="方正小标宋简体" w:hAnsi="宋体" w:eastAsia="方正小标宋简体"/>
          <w:b/>
          <w:sz w:val="36"/>
          <w:szCs w:val="36"/>
        </w:rPr>
        <w:t>和201</w:t>
      </w:r>
      <w:r>
        <w:rPr>
          <w:rFonts w:hint="eastAsia" w:ascii="方正小标宋简体" w:hAnsi="宋体" w:eastAsia="方正小标宋简体"/>
          <w:b/>
          <w:sz w:val="36"/>
          <w:szCs w:val="36"/>
          <w:lang w:val="en-US" w:eastAsia="zh-CN"/>
        </w:rPr>
        <w:t>8</w:t>
      </w:r>
      <w:r>
        <w:rPr>
          <w:rFonts w:hint="eastAsia" w:ascii="方正小标宋简体" w:hAnsi="宋体" w:eastAsia="方正小标宋简体"/>
          <w:b/>
          <w:sz w:val="36"/>
          <w:szCs w:val="36"/>
        </w:rPr>
        <w:t>年福建省高校辅导员工作精品项目</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1"/>
        <w:rPr>
          <w:rFonts w:ascii="方正小标宋简体" w:hAnsi="宋体" w:eastAsia="方正小标宋简体"/>
          <w:b/>
          <w:sz w:val="36"/>
          <w:szCs w:val="36"/>
        </w:rPr>
      </w:pPr>
      <w:r>
        <w:rPr>
          <w:rFonts w:hint="eastAsia" w:ascii="方正小标宋简体" w:hAnsi="宋体" w:eastAsia="方正小标宋简体"/>
          <w:b/>
          <w:sz w:val="36"/>
          <w:szCs w:val="36"/>
        </w:rPr>
        <w:t>经费下达</w:t>
      </w:r>
      <w:r>
        <w:rPr>
          <w:rFonts w:hint="eastAsia" w:ascii="方正小标宋简体" w:hAnsi="宋体" w:eastAsia="方正小标宋简体"/>
          <w:b/>
          <w:sz w:val="36"/>
          <w:szCs w:val="36"/>
          <w:lang w:eastAsia="zh-CN"/>
        </w:rPr>
        <w:t>等有关</w:t>
      </w:r>
      <w:r>
        <w:rPr>
          <w:rFonts w:hint="eastAsia" w:ascii="方正小标宋简体" w:hAnsi="宋体" w:eastAsia="方正小标宋简体"/>
          <w:b/>
          <w:sz w:val="36"/>
          <w:szCs w:val="36"/>
        </w:rPr>
        <w:t>情况说明</w:t>
      </w:r>
    </w:p>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ascii="宋体" w:hAnsi="宋体"/>
          <w:b/>
          <w:sz w:val="36"/>
          <w:szCs w:val="36"/>
        </w:rPr>
      </w:pP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中共福建省委教育工委关于公布第三批福建省大学生思想政治教育创新项目和2018年福建省高校辅导员工作精品项目名单的通知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闽委教思〔2018〕67号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为做好第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批福建省大学生思想政治教育创新项目和201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年福建省高校辅导员工作精品项目（学校立项项目及经费见附件）经费划拨工作，现将开具有关票据情况说明如下：</w:t>
      </w:r>
    </w:p>
    <w:p>
      <w:pPr>
        <w:keepNext w:val="0"/>
        <w:keepLines w:val="0"/>
        <w:pageBreakBefore w:val="0"/>
        <w:kinsoku/>
        <w:wordWrap/>
        <w:overflowPunct/>
        <w:topLinePunct w:val="0"/>
        <w:autoSpaceDE/>
        <w:autoSpaceDN/>
        <w:bidi w:val="0"/>
        <w:adjustRightInd/>
        <w:snapToGrid/>
        <w:spacing w:line="400" w:lineRule="exact"/>
        <w:ind w:right="0" w:righ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票据名称：</w:t>
      </w:r>
      <w:r>
        <w:rPr>
          <w:rFonts w:hint="eastAsia" w:ascii="仿宋_GB2312" w:hAnsi="仿宋_GB2312" w:eastAsia="仿宋_GB2312" w:cs="仿宋_GB2312"/>
          <w:sz w:val="32"/>
          <w:szCs w:val="32"/>
        </w:rPr>
        <w:t>福建省行政事业单位（社团）往来结算凭证，“凭证”背面加盖“学校开户行及账号”章。</w:t>
      </w:r>
    </w:p>
    <w:p>
      <w:pPr>
        <w:keepNext w:val="0"/>
        <w:keepLines w:val="0"/>
        <w:pageBreakBefore w:val="0"/>
        <w:kinsoku/>
        <w:wordWrap/>
        <w:overflowPunct/>
        <w:topLinePunct w:val="0"/>
        <w:autoSpaceDE/>
        <w:autoSpaceDN/>
        <w:bidi w:val="0"/>
        <w:adjustRightInd/>
        <w:snapToGrid/>
        <w:spacing w:line="400" w:lineRule="exact"/>
        <w:ind w:right="0" w:righ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凭证抬头</w:t>
      </w:r>
      <w:r>
        <w:rPr>
          <w:rFonts w:hint="eastAsia" w:ascii="仿宋_GB2312" w:hAnsi="仿宋_GB2312" w:eastAsia="仿宋_GB2312" w:cs="仿宋_GB2312"/>
          <w:sz w:val="32"/>
          <w:szCs w:val="32"/>
        </w:rPr>
        <w:t>：中共福建省委教育工委</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凭证右侧空白处相应标注经费用途为：第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批大学生思想政治教育创新项目经费，或201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年高校辅导员工作精品项目经费。</w:t>
      </w:r>
      <w:r>
        <w:rPr>
          <w:rFonts w:hint="eastAsia" w:ascii="仿宋_GB2312" w:hAnsi="仿宋_GB2312" w:eastAsia="仿宋_GB2312" w:cs="仿宋_GB2312"/>
          <w:b/>
          <w:sz w:val="32"/>
          <w:szCs w:val="32"/>
        </w:rPr>
        <w:t>有2个及以上项目立项的学校，</w:t>
      </w:r>
      <w:r>
        <w:rPr>
          <w:rFonts w:hint="eastAsia" w:ascii="仿宋_GB2312" w:hAnsi="仿宋_GB2312" w:eastAsia="仿宋_GB2312" w:cs="仿宋_GB2312"/>
          <w:b/>
          <w:sz w:val="32"/>
          <w:szCs w:val="32"/>
          <w:lang w:eastAsia="zh-CN"/>
        </w:rPr>
        <w:t>应</w:t>
      </w:r>
      <w:r>
        <w:rPr>
          <w:rFonts w:hint="eastAsia" w:ascii="仿宋_GB2312" w:hAnsi="仿宋_GB2312" w:eastAsia="仿宋_GB2312" w:cs="仿宋_GB2312"/>
          <w:b/>
          <w:sz w:val="32"/>
          <w:szCs w:val="32"/>
        </w:rPr>
        <w:t>将所有项目合在一起开具一张票据，同时</w:t>
      </w:r>
      <w:r>
        <w:rPr>
          <w:rFonts w:hint="eastAsia" w:ascii="仿宋_GB2312" w:hAnsi="仿宋_GB2312" w:eastAsia="仿宋_GB2312" w:cs="仿宋_GB2312"/>
          <w:b/>
          <w:sz w:val="32"/>
          <w:szCs w:val="32"/>
          <w:lang w:eastAsia="zh-CN"/>
        </w:rPr>
        <w:t>票面上</w:t>
      </w:r>
      <w:r>
        <w:rPr>
          <w:rFonts w:hint="eastAsia" w:ascii="仿宋_GB2312" w:hAnsi="仿宋_GB2312" w:eastAsia="仿宋_GB2312" w:cs="仿宋_GB2312"/>
          <w:b/>
          <w:sz w:val="32"/>
          <w:szCs w:val="32"/>
        </w:rPr>
        <w:t>注明项目类别和数量情况。</w:t>
      </w:r>
    </w:p>
    <w:p>
      <w:pPr>
        <w:keepNext w:val="0"/>
        <w:keepLines w:val="0"/>
        <w:pageBreakBefore w:val="0"/>
        <w:kinsoku/>
        <w:wordWrap/>
        <w:overflowPunct/>
        <w:topLinePunct w:val="0"/>
        <w:autoSpaceDE/>
        <w:autoSpaceDN/>
        <w:bidi w:val="0"/>
        <w:adjustRightInd/>
        <w:snapToGrid/>
        <w:spacing w:line="400" w:lineRule="exact"/>
        <w:ind w:right="0" w:rightChars="0"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经费数额</w:t>
      </w:r>
      <w:r>
        <w:rPr>
          <w:rFonts w:hint="eastAsia" w:ascii="仿宋_GB2312" w:hAnsi="仿宋_GB2312" w:eastAsia="仿宋_GB2312" w:cs="仿宋_GB2312"/>
          <w:sz w:val="32"/>
          <w:szCs w:val="32"/>
        </w:rPr>
        <w:t>：每项1万元。</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请各有关高校于</w:t>
      </w:r>
      <w:r>
        <w:rPr>
          <w:rFonts w:hint="eastAsia" w:ascii="仿宋_GB2312" w:hAnsi="仿宋_GB2312" w:eastAsia="仿宋_GB2312" w:cs="仿宋_GB2312"/>
          <w:b/>
          <w:sz w:val="32"/>
          <w:szCs w:val="32"/>
        </w:rPr>
        <w:t>201</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年1</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lang w:val="en-US" w:eastAsia="zh-CN"/>
        </w:rPr>
        <w:t>31</w:t>
      </w:r>
      <w:r>
        <w:rPr>
          <w:rFonts w:hint="eastAsia" w:ascii="仿宋_GB2312" w:hAnsi="仿宋_GB2312" w:eastAsia="仿宋_GB2312" w:cs="仿宋_GB2312"/>
          <w:b/>
          <w:sz w:val="32"/>
          <w:szCs w:val="32"/>
        </w:rPr>
        <w:t>日前，</w:t>
      </w:r>
      <w:r>
        <w:rPr>
          <w:rFonts w:hint="eastAsia" w:ascii="仿宋_GB2312" w:hAnsi="仿宋_GB2312" w:eastAsia="仿宋_GB2312" w:cs="仿宋_GB2312"/>
          <w:sz w:val="32"/>
          <w:szCs w:val="32"/>
        </w:rPr>
        <w:t>将票据通过快递方式寄送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福州市鼓屏路162号省</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工委</w:t>
      </w:r>
      <w:r>
        <w:rPr>
          <w:rFonts w:hint="eastAsia" w:ascii="仿宋_GB2312" w:hAnsi="仿宋_GB2312" w:eastAsia="仿宋_GB2312" w:cs="仿宋_GB2312"/>
          <w:sz w:val="32"/>
          <w:szCs w:val="32"/>
        </w:rPr>
        <w:t>思政处（1105室），联系人：谢秋运，联系电话：0591-87091278。</w:t>
      </w:r>
    </w:p>
    <w:p>
      <w:pPr>
        <w:keepNext w:val="0"/>
        <w:keepLines w:val="0"/>
        <w:pageBreakBefore w:val="0"/>
        <w:kinsoku/>
        <w:wordWrap/>
        <w:overflowPunct/>
        <w:topLinePunct w:val="0"/>
        <w:autoSpaceDE/>
        <w:autoSpaceDN/>
        <w:bidi w:val="0"/>
        <w:adjustRightInd/>
        <w:snapToGrid/>
        <w:spacing w:line="400" w:lineRule="exact"/>
        <w:ind w:right="0" w:rightChars="0" w:firstLine="608"/>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b/>
          <w:bCs/>
          <w:w w:val="95"/>
          <w:sz w:val="32"/>
          <w:szCs w:val="32"/>
          <w:lang w:val="en-US" w:eastAsia="zh-CN"/>
        </w:rPr>
        <w:t>同时，</w:t>
      </w:r>
      <w:r>
        <w:rPr>
          <w:rFonts w:hint="eastAsia" w:ascii="仿宋_GB2312" w:hAnsi="仿宋_GB2312" w:eastAsia="仿宋_GB2312" w:cs="仿宋_GB2312"/>
          <w:w w:val="95"/>
          <w:sz w:val="32"/>
          <w:szCs w:val="32"/>
          <w:lang w:val="en-US" w:eastAsia="zh-CN"/>
        </w:rPr>
        <w:t>近期，我们拟对入选项目进行汇编出版。请各有关学校对所入选的项目，在原有项目文字说明材料的基础上，再增加</w:t>
      </w:r>
      <w:r>
        <w:rPr>
          <w:rFonts w:hint="eastAsia" w:ascii="仿宋_GB2312" w:hAnsi="仿宋_GB2312" w:eastAsia="仿宋_GB2312" w:cs="宋体"/>
          <w:bCs/>
          <w:sz w:val="32"/>
          <w:szCs w:val="32"/>
        </w:rPr>
        <w:t>相关特色图片</w:t>
      </w:r>
      <w:r>
        <w:rPr>
          <w:rFonts w:ascii="仿宋_GB2312" w:hAnsi="仿宋_GB2312" w:eastAsia="仿宋_GB2312" w:cs="宋体"/>
          <w:bCs/>
          <w:sz w:val="32"/>
          <w:szCs w:val="32"/>
        </w:rPr>
        <w:t>3</w:t>
      </w:r>
      <w:r>
        <w:rPr>
          <w:rFonts w:hint="eastAsia" w:ascii="仿宋_GB2312" w:hAnsi="仿宋_GB2312" w:eastAsia="仿宋_GB2312" w:cs="宋体"/>
          <w:bCs/>
          <w:sz w:val="32"/>
          <w:szCs w:val="32"/>
        </w:rPr>
        <w:t>张（每张图片下方请附简短文字说明），</w:t>
      </w:r>
      <w:r>
        <w:rPr>
          <w:rFonts w:hint="eastAsia" w:ascii="仿宋_GB2312" w:hAnsi="仿宋_GB2312" w:eastAsia="仿宋_GB2312" w:cs="宋体"/>
          <w:bCs/>
          <w:sz w:val="32"/>
          <w:szCs w:val="32"/>
          <w:lang w:eastAsia="zh-CN"/>
        </w:rPr>
        <w:t>并将图片及其文字说明直接插入在</w:t>
      </w:r>
      <w:r>
        <w:rPr>
          <w:rFonts w:hint="eastAsia" w:ascii="仿宋_GB2312" w:hAnsi="仿宋_GB2312" w:eastAsia="仿宋_GB2312" w:cs="仿宋_GB2312"/>
          <w:w w:val="95"/>
          <w:sz w:val="32"/>
          <w:szCs w:val="32"/>
          <w:lang w:val="en-US" w:eastAsia="zh-CN"/>
        </w:rPr>
        <w:t>原有项目文字说明材料的</w:t>
      </w:r>
      <w:r>
        <w:rPr>
          <w:rFonts w:hint="eastAsia" w:ascii="仿宋_GB2312" w:hAnsi="仿宋_GB2312" w:eastAsia="仿宋_GB2312" w:cs="宋体"/>
          <w:bCs/>
          <w:sz w:val="32"/>
          <w:szCs w:val="32"/>
          <w:lang w:eastAsia="zh-CN"/>
        </w:rPr>
        <w:t>适当位置，于</w:t>
      </w:r>
      <w:r>
        <w:rPr>
          <w:rFonts w:hint="eastAsia" w:ascii="仿宋_GB2312" w:hAnsi="仿宋_GB2312" w:eastAsia="仿宋_GB2312" w:cs="宋体"/>
          <w:bCs/>
          <w:sz w:val="32"/>
          <w:szCs w:val="32"/>
          <w:lang w:val="en-US" w:eastAsia="zh-CN"/>
        </w:rPr>
        <w:t>10月31日前发送到</w:t>
      </w:r>
      <w:r>
        <w:rPr>
          <w:rFonts w:hint="default" w:ascii="Arial" w:hAnsi="Arial" w:eastAsia="仿宋_GB2312" w:cs="Arial"/>
          <w:w w:val="95"/>
          <w:sz w:val="32"/>
          <w:szCs w:val="32"/>
          <w:lang w:val="en-US" w:eastAsia="zh-CN"/>
        </w:rPr>
        <w:t>lxf871021@126.com</w:t>
      </w:r>
      <w:r>
        <w:rPr>
          <w:rFonts w:hint="eastAsia" w:ascii="仿宋_GB2312" w:hAnsi="仿宋_GB2312" w:eastAsia="仿宋_GB2312" w:cs="仿宋_GB2312"/>
          <w:w w:val="95"/>
          <w:sz w:val="32"/>
          <w:szCs w:val="32"/>
          <w:lang w:val="en-US" w:eastAsia="zh-CN"/>
        </w:rPr>
        <w:t>。邮件主题请署：学校+项目名称。联系人：林老师，电话：0591-22867756。</w:t>
      </w:r>
    </w:p>
    <w:p>
      <w:pPr>
        <w:keepNext w:val="0"/>
        <w:keepLines w:val="0"/>
        <w:pageBreakBefore w:val="0"/>
        <w:kinsoku/>
        <w:wordWrap/>
        <w:overflowPunct/>
        <w:topLinePunct w:val="0"/>
        <w:autoSpaceDE/>
        <w:autoSpaceDN/>
        <w:bidi w:val="0"/>
        <w:adjustRightInd/>
        <w:snapToGrid/>
        <w:spacing w:line="400" w:lineRule="exact"/>
        <w:ind w:right="0" w:rightChars="0" w:firstLine="608"/>
        <w:textAlignment w:val="auto"/>
        <w:rPr>
          <w:rFonts w:hint="eastAsia" w:ascii="仿宋_GB2312" w:hAnsi="仿宋_GB2312" w:eastAsia="仿宋_GB2312" w:cs="仿宋_GB2312"/>
          <w:w w:val="95"/>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608"/>
        <w:textAlignment w:val="auto"/>
        <w:rPr>
          <w:rFonts w:hint="default" w:ascii="Arial" w:hAnsi="Arial" w:eastAsia="仿宋_GB2312" w:cs="Arial"/>
          <w:w w:val="95"/>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608"/>
        <w:textAlignment w:val="auto"/>
        <w:rPr>
          <w:rFonts w:hint="eastAsia" w:ascii="仿宋_GB2312" w:hAnsi="仿宋_GB2312" w:eastAsia="仿宋_GB2312" w:cs="仿宋_GB2312"/>
          <w:w w:val="95"/>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left="1550" w:leftChars="304" w:right="0" w:rightChars="0" w:hanging="912" w:hangingChars="300"/>
        <w:textAlignment w:val="auto"/>
        <w:rPr>
          <w:rFonts w:hint="eastAsia" w:ascii="仿宋_GB2312" w:hAnsi="仿宋_GB2312" w:eastAsia="仿宋_GB2312" w:cs="仿宋_GB2312"/>
          <w:w w:val="95"/>
          <w:sz w:val="32"/>
          <w:szCs w:val="32"/>
          <w:lang w:eastAsia="zh-CN"/>
        </w:rPr>
      </w:pPr>
      <w:r>
        <w:rPr>
          <w:rFonts w:hint="eastAsia" w:ascii="仿宋_GB2312" w:hAnsi="仿宋_GB2312" w:eastAsia="仿宋_GB2312" w:cs="仿宋_GB2312"/>
          <w:w w:val="95"/>
          <w:sz w:val="32"/>
          <w:szCs w:val="32"/>
          <w:lang w:val="en-US" w:eastAsia="zh-CN"/>
        </w:rPr>
        <w:t xml:space="preserve">                      </w:t>
      </w:r>
      <w:r>
        <w:rPr>
          <w:rFonts w:hint="eastAsia" w:ascii="仿宋_GB2312" w:hAnsi="仿宋_GB2312" w:eastAsia="仿宋_GB2312" w:cs="仿宋_GB2312"/>
          <w:w w:val="95"/>
          <w:sz w:val="32"/>
          <w:szCs w:val="32"/>
          <w:lang w:eastAsia="zh-CN"/>
        </w:rPr>
        <w:t>中共福建省委教育工委思政处</w:t>
      </w:r>
    </w:p>
    <w:p>
      <w:pPr>
        <w:keepNext w:val="0"/>
        <w:keepLines w:val="0"/>
        <w:pageBreakBefore w:val="0"/>
        <w:kinsoku/>
        <w:wordWrap/>
        <w:overflowPunct/>
        <w:topLinePunct w:val="0"/>
        <w:autoSpaceDE/>
        <w:autoSpaceDN/>
        <w:bidi w:val="0"/>
        <w:adjustRightInd/>
        <w:snapToGrid/>
        <w:spacing w:line="400" w:lineRule="exact"/>
        <w:ind w:left="1596" w:leftChars="760" w:right="0" w:rightChars="0" w:firstLine="3344" w:firstLineChars="1100"/>
        <w:textAlignment w:val="auto"/>
        <w:rPr>
          <w:rFonts w:hint="eastAsia" w:ascii="方正小标宋简体" w:eastAsia="方正小标宋简体"/>
          <w:b/>
          <w:sz w:val="32"/>
          <w:szCs w:val="32"/>
        </w:rPr>
      </w:pPr>
      <w:r>
        <w:rPr>
          <w:rFonts w:hint="eastAsia" w:ascii="仿宋_GB2312" w:hAnsi="仿宋_GB2312" w:eastAsia="仿宋_GB2312" w:cs="仿宋_GB2312"/>
          <w:w w:val="95"/>
          <w:sz w:val="32"/>
          <w:szCs w:val="32"/>
          <w:lang w:val="en-US" w:eastAsia="zh-CN"/>
        </w:rPr>
        <w:t>2018年10月22日</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1"/>
        <w:rPr>
          <w:rFonts w:hint="eastAsia" w:ascii="方正小标宋简体" w:eastAsia="方正小标宋简体"/>
          <w:b/>
          <w:sz w:val="32"/>
          <w:szCs w:val="32"/>
          <w:lang w:eastAsia="zh-CN"/>
        </w:rPr>
      </w:pPr>
      <w:r>
        <w:rPr>
          <w:rFonts w:hint="eastAsia" w:ascii="方正小标宋简体" w:eastAsia="方正小标宋简体"/>
          <w:b/>
          <w:sz w:val="32"/>
          <w:szCs w:val="32"/>
        </w:rPr>
        <w:t>各高校第</w:t>
      </w:r>
      <w:r>
        <w:rPr>
          <w:rFonts w:hint="eastAsia" w:ascii="方正小标宋简体" w:eastAsia="方正小标宋简体"/>
          <w:b/>
          <w:sz w:val="32"/>
          <w:szCs w:val="32"/>
          <w:lang w:eastAsia="zh-CN"/>
        </w:rPr>
        <w:t>三</w:t>
      </w:r>
      <w:r>
        <w:rPr>
          <w:rFonts w:ascii="方正小标宋简体" w:eastAsia="方正小标宋简体"/>
          <w:b/>
          <w:sz w:val="32"/>
          <w:szCs w:val="32"/>
        </w:rPr>
        <w:t>批福建省大学生思想政治教育创新示范项目</w:t>
      </w:r>
      <w:r>
        <w:rPr>
          <w:rFonts w:hint="eastAsia" w:ascii="方正小标宋简体" w:eastAsia="方正小标宋简体"/>
          <w:b/>
          <w:sz w:val="32"/>
          <w:szCs w:val="32"/>
        </w:rPr>
        <w:t>和201</w:t>
      </w:r>
      <w:r>
        <w:rPr>
          <w:rFonts w:hint="eastAsia" w:ascii="方正小标宋简体" w:eastAsia="方正小标宋简体"/>
          <w:b/>
          <w:sz w:val="32"/>
          <w:szCs w:val="32"/>
          <w:lang w:val="en-US" w:eastAsia="zh-CN"/>
        </w:rPr>
        <w:t>8</w:t>
      </w:r>
      <w:r>
        <w:rPr>
          <w:rFonts w:hint="eastAsia" w:ascii="方正小标宋简体" w:eastAsia="方正小标宋简体"/>
          <w:b/>
          <w:sz w:val="32"/>
          <w:szCs w:val="32"/>
        </w:rPr>
        <w:t>年福建省高校辅导员工作精品项目立项</w:t>
      </w:r>
      <w:r>
        <w:rPr>
          <w:rFonts w:hint="eastAsia" w:ascii="方正小标宋简体" w:eastAsia="方正小标宋简体"/>
          <w:b/>
          <w:sz w:val="32"/>
          <w:szCs w:val="32"/>
          <w:lang w:eastAsia="zh-CN"/>
        </w:rPr>
        <w:t>数量及</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1"/>
        <w:rPr>
          <w:sz w:val="32"/>
          <w:szCs w:val="32"/>
        </w:rPr>
      </w:pPr>
      <w:r>
        <w:rPr>
          <w:rFonts w:hint="eastAsia" w:ascii="方正小标宋简体" w:eastAsia="方正小标宋简体"/>
          <w:b/>
          <w:sz w:val="32"/>
          <w:szCs w:val="32"/>
          <w:lang w:eastAsia="zh-CN"/>
        </w:rPr>
        <w:t>经费支持</w:t>
      </w:r>
      <w:r>
        <w:rPr>
          <w:rFonts w:hint="eastAsia" w:ascii="方正小标宋简体" w:eastAsia="方正小标宋简体"/>
          <w:b/>
          <w:sz w:val="32"/>
          <w:szCs w:val="32"/>
        </w:rPr>
        <w:t>情况表</w:t>
      </w:r>
    </w:p>
    <w:tbl>
      <w:tblPr>
        <w:tblStyle w:val="7"/>
        <w:tblW w:w="9067" w:type="dxa"/>
        <w:tblInd w:w="-318" w:type="dxa"/>
        <w:tblLayout w:type="fixed"/>
        <w:tblCellMar>
          <w:top w:w="0" w:type="dxa"/>
          <w:left w:w="108" w:type="dxa"/>
          <w:bottom w:w="0" w:type="dxa"/>
          <w:right w:w="108" w:type="dxa"/>
        </w:tblCellMar>
      </w:tblPr>
      <w:tblGrid>
        <w:gridCol w:w="721"/>
        <w:gridCol w:w="2654"/>
        <w:gridCol w:w="2100"/>
        <w:gridCol w:w="2130"/>
        <w:gridCol w:w="1462"/>
      </w:tblGrid>
      <w:tr>
        <w:tblPrEx>
          <w:tblLayout w:type="fixed"/>
          <w:tblCellMar>
            <w:top w:w="0" w:type="dxa"/>
            <w:left w:w="108" w:type="dxa"/>
            <w:bottom w:w="0" w:type="dxa"/>
            <w:right w:w="108" w:type="dxa"/>
          </w:tblCellMar>
        </w:tblPrEx>
        <w:trPr>
          <w:trHeight w:val="461" w:hRule="atLeast"/>
        </w:trPr>
        <w:tc>
          <w:tcPr>
            <w:tcW w:w="721"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序号</w:t>
            </w:r>
          </w:p>
        </w:tc>
        <w:tc>
          <w:tcPr>
            <w:tcW w:w="265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学校</w:t>
            </w:r>
          </w:p>
        </w:tc>
        <w:tc>
          <w:tcPr>
            <w:tcW w:w="2100"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lang w:eastAsia="zh-CN"/>
              </w:rPr>
              <w:t>大学生</w:t>
            </w:r>
            <w:r>
              <w:rPr>
                <w:rFonts w:hint="eastAsia" w:ascii="黑体" w:hAnsi="宋体" w:eastAsia="黑体" w:cs="宋体"/>
                <w:color w:val="000000"/>
                <w:kern w:val="0"/>
                <w:sz w:val="24"/>
              </w:rPr>
              <w:t>思政</w:t>
            </w:r>
            <w:r>
              <w:rPr>
                <w:rFonts w:hint="eastAsia" w:ascii="黑体" w:hAnsi="宋体" w:eastAsia="黑体" w:cs="宋体"/>
                <w:color w:val="000000"/>
                <w:kern w:val="0"/>
                <w:sz w:val="24"/>
                <w:lang w:eastAsia="zh-CN"/>
              </w:rPr>
              <w:t>创新</w:t>
            </w:r>
            <w:r>
              <w:rPr>
                <w:rFonts w:hint="eastAsia" w:ascii="黑体" w:hAnsi="宋体" w:eastAsia="黑体" w:cs="宋体"/>
                <w:color w:val="000000"/>
                <w:kern w:val="0"/>
                <w:sz w:val="24"/>
              </w:rPr>
              <w:t>项目</w:t>
            </w:r>
            <w:r>
              <w:rPr>
                <w:rFonts w:hint="eastAsia" w:ascii="黑体" w:hAnsi="宋体" w:eastAsia="黑体" w:cs="宋体"/>
                <w:color w:val="000000"/>
                <w:kern w:val="0"/>
                <w:sz w:val="24"/>
                <w:lang w:eastAsia="zh-CN"/>
              </w:rPr>
              <w:t>（项）</w:t>
            </w:r>
          </w:p>
        </w:tc>
        <w:tc>
          <w:tcPr>
            <w:tcW w:w="2130"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辅导员工作精品项目</w:t>
            </w:r>
            <w:r>
              <w:rPr>
                <w:rFonts w:hint="eastAsia" w:ascii="黑体" w:hAnsi="宋体" w:eastAsia="黑体" w:cs="宋体"/>
                <w:color w:val="000000"/>
                <w:kern w:val="0"/>
                <w:sz w:val="24"/>
                <w:lang w:eastAsia="zh-CN"/>
              </w:rPr>
              <w:t>（项）</w:t>
            </w:r>
          </w:p>
        </w:tc>
        <w:tc>
          <w:tcPr>
            <w:tcW w:w="1462"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hint="eastAsia" w:ascii="黑体" w:hAnsi="宋体" w:eastAsia="黑体" w:cs="宋体"/>
                <w:color w:val="000000"/>
                <w:kern w:val="0"/>
                <w:sz w:val="24"/>
                <w:lang w:eastAsia="zh-CN"/>
              </w:rPr>
            </w:pPr>
            <w:r>
              <w:rPr>
                <w:rFonts w:hint="eastAsia" w:ascii="黑体" w:hAnsi="宋体" w:eastAsia="黑体" w:cs="宋体"/>
                <w:color w:val="000000"/>
                <w:kern w:val="0"/>
                <w:sz w:val="24"/>
                <w:lang w:eastAsia="zh-CN"/>
              </w:rPr>
              <w:t>支持经费</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合计</w:t>
            </w:r>
            <w:r>
              <w:rPr>
                <w:rFonts w:hint="eastAsia" w:ascii="黑体" w:hAnsi="宋体" w:eastAsia="黑体" w:cs="宋体"/>
                <w:color w:val="000000"/>
                <w:kern w:val="0"/>
                <w:sz w:val="24"/>
                <w:lang w:eastAsia="zh-CN"/>
              </w:rPr>
              <w:t>（万）</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厦门大学</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3</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华侨大学</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福州大学</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lang w:val="en-US" w:eastAsia="zh-CN"/>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福建师范大学</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福建农林大学</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lang w:val="en-US" w:eastAsia="zh-CN"/>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341"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福建医科大学</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393" w:hRule="atLeast"/>
        </w:trPr>
        <w:tc>
          <w:tcPr>
            <w:tcW w:w="721"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654" w:type="dxa"/>
            <w:tcBorders>
              <w:top w:val="single" w:color="auto" w:sz="4" w:space="0"/>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福建中医药大学</w:t>
            </w:r>
          </w:p>
        </w:tc>
        <w:tc>
          <w:tcPr>
            <w:tcW w:w="2100"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1462"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00"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集美大学</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01" w:hRule="atLeast"/>
        </w:trPr>
        <w:tc>
          <w:tcPr>
            <w:tcW w:w="721"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654" w:type="dxa"/>
            <w:tcBorders>
              <w:top w:val="single" w:color="auto" w:sz="4" w:space="0"/>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闽南师范大学</w:t>
            </w:r>
          </w:p>
        </w:tc>
        <w:tc>
          <w:tcPr>
            <w:tcW w:w="2100"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62"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福建工程学院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厦门理工学院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654" w:type="dxa"/>
            <w:tcBorders>
              <w:top w:val="nil"/>
              <w:left w:val="nil"/>
              <w:bottom w:val="single" w:color="auto" w:sz="8" w:space="0"/>
              <w:right w:val="single" w:color="auto" w:sz="8" w:space="0"/>
            </w:tcBorders>
            <w:shd w:val="clear" w:color="auto" w:fill="auto"/>
            <w:vAlign w:val="center"/>
          </w:tcPr>
          <w:p>
            <w:pPr>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福建警察学院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福建商学院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福建江夏学院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color w:val="000000"/>
                <w:kern w:val="0"/>
                <w:sz w:val="20"/>
                <w:szCs w:val="20"/>
              </w:rPr>
            </w:pP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福建师范大学福清分校</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color w:val="000000"/>
                <w:kern w:val="0"/>
                <w:sz w:val="20"/>
                <w:szCs w:val="20"/>
              </w:rPr>
            </w:pP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泉州师范学院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39"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莆田学院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94" w:hRule="atLeast"/>
        </w:trPr>
        <w:tc>
          <w:tcPr>
            <w:tcW w:w="721"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654" w:type="dxa"/>
            <w:tcBorders>
              <w:top w:val="single" w:color="auto" w:sz="4" w:space="0"/>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闽江学院</w:t>
            </w:r>
          </w:p>
        </w:tc>
        <w:tc>
          <w:tcPr>
            <w:tcW w:w="2100"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94" w:hRule="atLeast"/>
        </w:trPr>
        <w:tc>
          <w:tcPr>
            <w:tcW w:w="721"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2654" w:type="dxa"/>
            <w:tcBorders>
              <w:top w:val="single" w:color="auto" w:sz="4" w:space="0"/>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三明学院</w:t>
            </w:r>
          </w:p>
        </w:tc>
        <w:tc>
          <w:tcPr>
            <w:tcW w:w="2100"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color w:val="000000"/>
                <w:kern w:val="0"/>
                <w:sz w:val="20"/>
                <w:szCs w:val="20"/>
              </w:rPr>
            </w:pPr>
          </w:p>
        </w:tc>
        <w:tc>
          <w:tcPr>
            <w:tcW w:w="2130"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294" w:hRule="atLeast"/>
        </w:trPr>
        <w:tc>
          <w:tcPr>
            <w:tcW w:w="721"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654" w:type="dxa"/>
            <w:tcBorders>
              <w:top w:val="single" w:color="auto" w:sz="4" w:space="0"/>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龙岩学院</w:t>
            </w:r>
          </w:p>
        </w:tc>
        <w:tc>
          <w:tcPr>
            <w:tcW w:w="2100"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186" w:hRule="atLeast"/>
        </w:trPr>
        <w:tc>
          <w:tcPr>
            <w:tcW w:w="721" w:type="dxa"/>
            <w:tcBorders>
              <w:top w:val="nil"/>
              <w:left w:val="single" w:color="auto" w:sz="8"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654" w:type="dxa"/>
            <w:tcBorders>
              <w:top w:val="nil"/>
              <w:left w:val="nil"/>
              <w:bottom w:val="single" w:color="auto" w:sz="4"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武夷学院</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p>
        </w:tc>
        <w:tc>
          <w:tcPr>
            <w:tcW w:w="14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305" w:hRule="atLeast"/>
        </w:trPr>
        <w:tc>
          <w:tcPr>
            <w:tcW w:w="721"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654" w:type="dxa"/>
            <w:tcBorders>
              <w:top w:val="single" w:color="auto" w:sz="4" w:space="0"/>
              <w:left w:val="nil"/>
              <w:bottom w:val="single" w:color="auto" w:sz="4"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宁德师范学院</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p>
        </w:tc>
        <w:tc>
          <w:tcPr>
            <w:tcW w:w="14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170" w:hRule="atLeast"/>
        </w:trPr>
        <w:tc>
          <w:tcPr>
            <w:tcW w:w="721"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23</w:t>
            </w:r>
          </w:p>
        </w:tc>
        <w:tc>
          <w:tcPr>
            <w:tcW w:w="2654" w:type="dxa"/>
            <w:tcBorders>
              <w:top w:val="single" w:color="auto" w:sz="4" w:space="0"/>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福州外语外贸学院</w:t>
            </w:r>
          </w:p>
        </w:tc>
        <w:tc>
          <w:tcPr>
            <w:tcW w:w="2100"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color w:val="000000"/>
                <w:kern w:val="0"/>
                <w:sz w:val="20"/>
                <w:szCs w:val="20"/>
                <w:lang w:val="en-US" w:eastAsia="zh-CN"/>
              </w:rPr>
            </w:pPr>
          </w:p>
        </w:tc>
        <w:tc>
          <w:tcPr>
            <w:tcW w:w="2130"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170" w:hRule="atLeast"/>
        </w:trPr>
        <w:tc>
          <w:tcPr>
            <w:tcW w:w="721"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654" w:type="dxa"/>
            <w:tcBorders>
              <w:top w:val="single" w:color="auto" w:sz="4" w:space="0"/>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lang w:eastAsia="zh-CN"/>
              </w:rPr>
              <w:t>闽南理工学院</w:t>
            </w:r>
          </w:p>
        </w:tc>
        <w:tc>
          <w:tcPr>
            <w:tcW w:w="2100"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2130"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40" w:lineRule="exact"/>
              <w:jc w:val="center"/>
              <w:rPr>
                <w:rFonts w:ascii="宋体" w:hAnsi="宋体" w:cs="宋体"/>
                <w:color w:val="000000"/>
                <w:kern w:val="0"/>
                <w:sz w:val="20"/>
                <w:szCs w:val="20"/>
              </w:rPr>
            </w:pPr>
          </w:p>
        </w:tc>
        <w:tc>
          <w:tcPr>
            <w:tcW w:w="1462" w:type="dxa"/>
            <w:tcBorders>
              <w:top w:val="single" w:color="auto" w:sz="4" w:space="0"/>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厦门大学嘉庚学院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color w:val="000000"/>
                <w:kern w:val="0"/>
                <w:sz w:val="20"/>
                <w:szCs w:val="20"/>
                <w:lang w:val="en-US" w:eastAsia="zh-CN"/>
              </w:rPr>
            </w:pP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90"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福建师范大学协和学院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福建农林大学金山学院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集美大学诚毅学院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29</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福建信息职业技术学院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福建水利电力职业技术学院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color w:val="000000"/>
                <w:kern w:val="0"/>
                <w:sz w:val="20"/>
                <w:szCs w:val="20"/>
              </w:rPr>
            </w:pP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福建林业职业技术学院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福建卫生职业技术学院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highlight w:val="yellow"/>
                <w:lang w:val="en-US" w:eastAsia="zh-CN"/>
              </w:rPr>
            </w:pPr>
            <w:r>
              <w:rPr>
                <w:rFonts w:hint="eastAsia" w:ascii="宋体" w:hAnsi="宋体" w:cs="宋体"/>
                <w:color w:val="000000"/>
                <w:kern w:val="0"/>
                <w:sz w:val="20"/>
                <w:szCs w:val="20"/>
                <w:highlight w:val="yellow"/>
                <w:lang w:val="en-US" w:eastAsia="zh-CN"/>
              </w:rPr>
              <w:t>33</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highlight w:val="yellow"/>
                <w:lang w:eastAsia="zh-CN"/>
              </w:rPr>
            </w:pPr>
            <w:r>
              <w:rPr>
                <w:rFonts w:hint="eastAsia" w:ascii="宋体" w:hAnsi="宋体" w:cs="宋体"/>
                <w:color w:val="000000"/>
                <w:kern w:val="0"/>
                <w:sz w:val="20"/>
                <w:szCs w:val="20"/>
                <w:highlight w:val="yellow"/>
                <w:lang w:eastAsia="zh-CN"/>
              </w:rPr>
              <w:t>厦门城市职业学院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highlight w:val="yellow"/>
              </w:rPr>
            </w:pPr>
            <w:r>
              <w:rPr>
                <w:rFonts w:hint="eastAsia" w:ascii="宋体" w:hAnsi="宋体" w:cs="宋体"/>
                <w:color w:val="000000"/>
                <w:kern w:val="0"/>
                <w:sz w:val="20"/>
                <w:szCs w:val="20"/>
                <w:highlight w:val="yellow"/>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highlight w:val="yellow"/>
              </w:rPr>
            </w:pP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highlight w:val="yellow"/>
              </w:rPr>
            </w:pPr>
            <w:r>
              <w:rPr>
                <w:rFonts w:hint="eastAsia" w:ascii="宋体" w:hAnsi="宋体" w:cs="宋体"/>
                <w:color w:val="000000"/>
                <w:kern w:val="0"/>
                <w:sz w:val="20"/>
                <w:szCs w:val="20"/>
                <w:highlight w:val="yellow"/>
              </w:rPr>
              <w:t>1</w:t>
            </w:r>
          </w:p>
        </w:tc>
      </w:tr>
      <w:tr>
        <w:tblPrEx>
          <w:tblLayout w:type="fixed"/>
          <w:tblCellMar>
            <w:top w:w="0" w:type="dxa"/>
            <w:left w:w="108" w:type="dxa"/>
            <w:bottom w:w="0" w:type="dxa"/>
            <w:right w:w="108" w:type="dxa"/>
          </w:tblCellMar>
        </w:tblPrEx>
        <w:trPr>
          <w:trHeight w:val="249"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34</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黎明职业大学</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color w:val="000000"/>
                <w:kern w:val="0"/>
                <w:sz w:val="20"/>
                <w:szCs w:val="20"/>
              </w:rPr>
            </w:pP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189"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35</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漳州职业技术学院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泉州幼儿师范高等专科学校</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color w:val="000000"/>
                <w:kern w:val="0"/>
                <w:sz w:val="20"/>
                <w:szCs w:val="20"/>
              </w:rPr>
            </w:pP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37</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三明医学科技职业学院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0"/>
                <w:szCs w:val="20"/>
              </w:rPr>
            </w:pP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294"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38</w:t>
            </w:r>
          </w:p>
        </w:tc>
        <w:tc>
          <w:tcPr>
            <w:tcW w:w="265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闽西职业技术学院</w:t>
            </w:r>
          </w:p>
        </w:tc>
        <w:tc>
          <w:tcPr>
            <w:tcW w:w="2100"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2130" w:type="dxa"/>
            <w:tcBorders>
              <w:top w:val="nil"/>
              <w:left w:val="single" w:color="auto" w:sz="4" w:space="0"/>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62" w:type="dxa"/>
            <w:tcBorders>
              <w:top w:val="nil"/>
              <w:left w:val="nil"/>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bl>
    <w:p>
      <w:pPr>
        <w:spacing w:line="480" w:lineRule="exact"/>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95"/>
    <w:rsid w:val="00011076"/>
    <w:rsid w:val="00053DCD"/>
    <w:rsid w:val="000E0A0B"/>
    <w:rsid w:val="00117568"/>
    <w:rsid w:val="00203DC3"/>
    <w:rsid w:val="0020526C"/>
    <w:rsid w:val="00225AC4"/>
    <w:rsid w:val="002279CD"/>
    <w:rsid w:val="00265666"/>
    <w:rsid w:val="00274042"/>
    <w:rsid w:val="00284B95"/>
    <w:rsid w:val="002926A2"/>
    <w:rsid w:val="00306853"/>
    <w:rsid w:val="00323540"/>
    <w:rsid w:val="003653D8"/>
    <w:rsid w:val="003E3729"/>
    <w:rsid w:val="003E5643"/>
    <w:rsid w:val="004164C4"/>
    <w:rsid w:val="00467EB7"/>
    <w:rsid w:val="00474035"/>
    <w:rsid w:val="00496DB4"/>
    <w:rsid w:val="00521920"/>
    <w:rsid w:val="00541CDE"/>
    <w:rsid w:val="00585EA7"/>
    <w:rsid w:val="005920B1"/>
    <w:rsid w:val="00592AC2"/>
    <w:rsid w:val="005A1819"/>
    <w:rsid w:val="005B5A21"/>
    <w:rsid w:val="005C4648"/>
    <w:rsid w:val="005E6570"/>
    <w:rsid w:val="006B3FDA"/>
    <w:rsid w:val="006C0B40"/>
    <w:rsid w:val="006C4F4E"/>
    <w:rsid w:val="00722671"/>
    <w:rsid w:val="00760C0A"/>
    <w:rsid w:val="00764AB9"/>
    <w:rsid w:val="0078119F"/>
    <w:rsid w:val="00793C88"/>
    <w:rsid w:val="007A0527"/>
    <w:rsid w:val="007D3754"/>
    <w:rsid w:val="007E067A"/>
    <w:rsid w:val="00836B83"/>
    <w:rsid w:val="0084014D"/>
    <w:rsid w:val="00901DE4"/>
    <w:rsid w:val="0094395D"/>
    <w:rsid w:val="00944472"/>
    <w:rsid w:val="009949B0"/>
    <w:rsid w:val="009A2787"/>
    <w:rsid w:val="009D298D"/>
    <w:rsid w:val="009E2D5E"/>
    <w:rsid w:val="00A249C5"/>
    <w:rsid w:val="00A423BF"/>
    <w:rsid w:val="00AB2D38"/>
    <w:rsid w:val="00AE4795"/>
    <w:rsid w:val="00B45718"/>
    <w:rsid w:val="00B527B2"/>
    <w:rsid w:val="00B81D35"/>
    <w:rsid w:val="00B87726"/>
    <w:rsid w:val="00B8784A"/>
    <w:rsid w:val="00B9571D"/>
    <w:rsid w:val="00BC2F3D"/>
    <w:rsid w:val="00BC3816"/>
    <w:rsid w:val="00C537CE"/>
    <w:rsid w:val="00C55B8A"/>
    <w:rsid w:val="00C728E1"/>
    <w:rsid w:val="00CC7A0E"/>
    <w:rsid w:val="00CE44A0"/>
    <w:rsid w:val="00CF5DCF"/>
    <w:rsid w:val="00D12909"/>
    <w:rsid w:val="00D1797F"/>
    <w:rsid w:val="00D951ED"/>
    <w:rsid w:val="00E1755E"/>
    <w:rsid w:val="00E711A7"/>
    <w:rsid w:val="00E72800"/>
    <w:rsid w:val="00EC48DF"/>
    <w:rsid w:val="00EC5B23"/>
    <w:rsid w:val="00EE6671"/>
    <w:rsid w:val="00EF05E7"/>
    <w:rsid w:val="00F71910"/>
    <w:rsid w:val="00F85508"/>
    <w:rsid w:val="00FB304F"/>
    <w:rsid w:val="07277E4A"/>
    <w:rsid w:val="076808B4"/>
    <w:rsid w:val="08377C87"/>
    <w:rsid w:val="085E75F0"/>
    <w:rsid w:val="091136E5"/>
    <w:rsid w:val="09511A59"/>
    <w:rsid w:val="0CE0512D"/>
    <w:rsid w:val="0E3015D7"/>
    <w:rsid w:val="0E7D5E10"/>
    <w:rsid w:val="10655CF3"/>
    <w:rsid w:val="17BE474A"/>
    <w:rsid w:val="1DCE4D8F"/>
    <w:rsid w:val="1FDF1459"/>
    <w:rsid w:val="20B0726C"/>
    <w:rsid w:val="22A10C5C"/>
    <w:rsid w:val="23E634F2"/>
    <w:rsid w:val="2907735C"/>
    <w:rsid w:val="2AB925A6"/>
    <w:rsid w:val="2EC17EC2"/>
    <w:rsid w:val="3011436C"/>
    <w:rsid w:val="305508FB"/>
    <w:rsid w:val="30684D7B"/>
    <w:rsid w:val="32C33EF7"/>
    <w:rsid w:val="39B10FB5"/>
    <w:rsid w:val="3A29251A"/>
    <w:rsid w:val="3D8C258A"/>
    <w:rsid w:val="3E1A5671"/>
    <w:rsid w:val="3E5B195E"/>
    <w:rsid w:val="43C32180"/>
    <w:rsid w:val="480745B8"/>
    <w:rsid w:val="492B471A"/>
    <w:rsid w:val="4A0C1E2C"/>
    <w:rsid w:val="4B334AEF"/>
    <w:rsid w:val="4B796407"/>
    <w:rsid w:val="4D301635"/>
    <w:rsid w:val="50B7737A"/>
    <w:rsid w:val="538418DC"/>
    <w:rsid w:val="56902993"/>
    <w:rsid w:val="58FB500B"/>
    <w:rsid w:val="59EA6E92"/>
    <w:rsid w:val="5C4A34F9"/>
    <w:rsid w:val="5D6906EF"/>
    <w:rsid w:val="5DB004C1"/>
    <w:rsid w:val="5F0B2CFC"/>
    <w:rsid w:val="66613283"/>
    <w:rsid w:val="6D8C29C6"/>
    <w:rsid w:val="6F942D9B"/>
    <w:rsid w:val="730F0E54"/>
    <w:rsid w:val="76924AB9"/>
    <w:rsid w:val="7AD2618C"/>
    <w:rsid w:val="7B683207"/>
    <w:rsid w:val="7D0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432</Characters>
  <Lines>3</Lines>
  <Paragraphs>1</Paragraphs>
  <TotalTime>25</TotalTime>
  <ScaleCrop>false</ScaleCrop>
  <LinksUpToDate>false</LinksUpToDate>
  <CharactersWithSpaces>506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2017-12-04T01:39:00Z</dcterms:created>
  <dc:creator>谢秋运</dc:creator>
  <cp:lastModifiedBy>Administrator</cp:lastModifiedBy>
  <cp:lastPrinted>2018-10-22T08:36:00Z</cp:lastPrinted>
  <dcterms:modified xsi:type="dcterms:W3CDTF">2018-10-24T01:53:35Z</dcterms:modified>
  <dc:title>2014年度福建省中青年教师教育科研项目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